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E26CB">
      <w:pPr>
        <w:widowControl/>
        <w:jc w:val="left"/>
        <w:rPr>
          <w:rFonts w:eastAsia="方正仿宋_GBK"/>
          <w:sz w:val="32"/>
          <w:szCs w:val="32"/>
        </w:rPr>
      </w:pPr>
      <w:r>
        <w:rPr>
          <w:rFonts w:eastAsia="方正仿宋_GBK"/>
          <w:sz w:val="32"/>
          <w:szCs w:val="32"/>
        </w:rPr>
        <w:t xml:space="preserve">附件4：                </w:t>
      </w:r>
    </w:p>
    <w:p w14:paraId="1E395D78">
      <w:pPr>
        <w:adjustRightInd w:val="0"/>
        <w:snapToGrid w:val="0"/>
        <w:spacing w:line="600" w:lineRule="exact"/>
        <w:jc w:val="center"/>
        <w:rPr>
          <w:rFonts w:eastAsia="方正仿宋_GBK"/>
          <w:b/>
          <w:spacing w:val="-10"/>
          <w:sz w:val="32"/>
          <w:szCs w:val="32"/>
        </w:rPr>
      </w:pPr>
      <w:r>
        <w:rPr>
          <w:rFonts w:hint="eastAsia" w:eastAsia="方正仿宋_GBK"/>
          <w:b/>
          <w:spacing w:val="-10"/>
          <w:sz w:val="32"/>
          <w:szCs w:val="32"/>
        </w:rPr>
        <w:t>重庆市两江新区花谷片区“公园+”项目设计方案征集</w:t>
      </w:r>
    </w:p>
    <w:p w14:paraId="3550514D">
      <w:pPr>
        <w:adjustRightInd w:val="0"/>
        <w:snapToGrid w:val="0"/>
        <w:spacing w:line="600" w:lineRule="exact"/>
        <w:jc w:val="center"/>
        <w:rPr>
          <w:rFonts w:eastAsia="方正仿宋_GBK"/>
          <w:b/>
          <w:spacing w:val="-10"/>
          <w:sz w:val="32"/>
          <w:szCs w:val="32"/>
        </w:rPr>
      </w:pPr>
      <w:r>
        <w:rPr>
          <w:rFonts w:eastAsia="方正仿宋_GBK"/>
          <w:b/>
          <w:spacing w:val="-10"/>
          <w:sz w:val="32"/>
          <w:szCs w:val="32"/>
        </w:rPr>
        <w:t>联合体协议书</w:t>
      </w:r>
    </w:p>
    <w:p w14:paraId="0D765BA1">
      <w:pPr>
        <w:adjustRightInd w:val="0"/>
        <w:snapToGrid w:val="0"/>
        <w:spacing w:line="600" w:lineRule="exact"/>
        <w:jc w:val="center"/>
        <w:rPr>
          <w:rFonts w:eastAsia="方正仿宋_GBK"/>
          <w:b/>
          <w:spacing w:val="-10"/>
          <w:sz w:val="32"/>
          <w:szCs w:val="32"/>
        </w:rPr>
      </w:pPr>
    </w:p>
    <w:p w14:paraId="7321C53D">
      <w:pPr>
        <w:spacing w:line="420" w:lineRule="exact"/>
        <w:jc w:val="left"/>
        <w:rPr>
          <w:spacing w:val="15"/>
          <w:kern w:val="0"/>
          <w:sz w:val="24"/>
          <w:szCs w:val="28"/>
        </w:rPr>
      </w:pPr>
      <w:r>
        <w:rPr>
          <w:rFonts w:eastAsia="方正仿宋_GBK"/>
          <w:sz w:val="32"/>
          <w:szCs w:val="32"/>
        </w:rPr>
        <w:t>牵头单位名称：</w:t>
      </w:r>
    </w:p>
    <w:p w14:paraId="682D2C1A">
      <w:pPr>
        <w:spacing w:line="420" w:lineRule="exact"/>
        <w:jc w:val="left"/>
        <w:rPr>
          <w:sz w:val="24"/>
          <w:szCs w:val="28"/>
        </w:rPr>
      </w:pPr>
      <w:r>
        <w:rPr>
          <w:rFonts w:eastAsia="方正仿宋_GBK"/>
          <w:sz w:val="32"/>
          <w:szCs w:val="32"/>
        </w:rPr>
        <w:t>法定代表人</w:t>
      </w:r>
      <w:r>
        <w:rPr>
          <w:sz w:val="24"/>
          <w:szCs w:val="28"/>
        </w:rPr>
        <w:t>：</w:t>
      </w:r>
    </w:p>
    <w:p w14:paraId="717F52DD">
      <w:pPr>
        <w:spacing w:line="420" w:lineRule="exact"/>
        <w:ind w:firstLine="480" w:firstLineChars="200"/>
        <w:jc w:val="left"/>
        <w:rPr>
          <w:sz w:val="24"/>
          <w:szCs w:val="28"/>
        </w:rPr>
      </w:pPr>
    </w:p>
    <w:p w14:paraId="1334840D">
      <w:pPr>
        <w:spacing w:line="420" w:lineRule="exact"/>
        <w:jc w:val="left"/>
        <w:rPr>
          <w:sz w:val="24"/>
          <w:szCs w:val="28"/>
        </w:rPr>
      </w:pPr>
      <w:r>
        <w:rPr>
          <w:rFonts w:eastAsia="方正仿宋_GBK"/>
          <w:sz w:val="32"/>
          <w:szCs w:val="32"/>
        </w:rPr>
        <w:t>成员单位名称：</w:t>
      </w:r>
    </w:p>
    <w:p w14:paraId="1036AFAF">
      <w:pPr>
        <w:spacing w:line="420" w:lineRule="exact"/>
        <w:jc w:val="left"/>
        <w:rPr>
          <w:sz w:val="24"/>
          <w:szCs w:val="28"/>
        </w:rPr>
      </w:pPr>
      <w:r>
        <w:rPr>
          <w:rFonts w:eastAsia="方正仿宋_GBK"/>
          <w:sz w:val="32"/>
          <w:szCs w:val="32"/>
        </w:rPr>
        <w:t>法定代表人</w:t>
      </w:r>
      <w:r>
        <w:rPr>
          <w:sz w:val="24"/>
          <w:szCs w:val="28"/>
        </w:rPr>
        <w:t>：</w:t>
      </w:r>
    </w:p>
    <w:p w14:paraId="56894BAB">
      <w:pPr>
        <w:spacing w:line="420" w:lineRule="exact"/>
        <w:ind w:firstLine="480" w:firstLineChars="200"/>
        <w:rPr>
          <w:sz w:val="24"/>
          <w:szCs w:val="28"/>
        </w:rPr>
      </w:pPr>
    </w:p>
    <w:p w14:paraId="04ACE87B">
      <w:pPr>
        <w:spacing w:line="420" w:lineRule="exact"/>
        <w:ind w:firstLine="640" w:firstLineChars="200"/>
        <w:jc w:val="left"/>
        <w:rPr>
          <w:rFonts w:eastAsia="方正仿宋_GBK"/>
          <w:sz w:val="32"/>
          <w:szCs w:val="32"/>
        </w:rPr>
      </w:pPr>
      <w:r>
        <w:rPr>
          <w:rFonts w:eastAsia="方正仿宋_GBK"/>
          <w:sz w:val="32"/>
          <w:szCs w:val="32"/>
        </w:rPr>
        <w:t>鉴于上述各成员单位经过友好协商，自愿组成</w:t>
      </w:r>
      <w:r>
        <w:rPr>
          <w:rFonts w:eastAsia="方正仿宋_GBK"/>
          <w:sz w:val="32"/>
          <w:szCs w:val="32"/>
          <w:u w:val="single"/>
        </w:rPr>
        <w:t xml:space="preserve">      （联合体名称）</w:t>
      </w:r>
      <w:r>
        <w:rPr>
          <w:rFonts w:eastAsia="方正仿宋_GBK"/>
          <w:sz w:val="32"/>
          <w:szCs w:val="32"/>
        </w:rPr>
        <w:t>联合体，共同参加</w:t>
      </w:r>
      <w:r>
        <w:rPr>
          <w:rFonts w:eastAsia="方正仿宋_GBK"/>
          <w:sz w:val="32"/>
          <w:szCs w:val="32"/>
          <w:u w:val="single"/>
        </w:rPr>
        <w:t xml:space="preserve">     （主办单位名称）</w:t>
      </w:r>
      <w:r>
        <w:rPr>
          <w:rFonts w:eastAsia="方正仿宋_GBK"/>
          <w:sz w:val="32"/>
          <w:szCs w:val="32"/>
        </w:rPr>
        <w:t>组织的</w:t>
      </w:r>
      <w:r>
        <w:rPr>
          <w:rFonts w:hint="eastAsia" w:eastAsia="方正仿宋_GBK"/>
          <w:spacing w:val="-10"/>
          <w:sz w:val="32"/>
          <w:szCs w:val="32"/>
        </w:rPr>
        <w:t>重庆市两江新区花谷片区“公园+”</w:t>
      </w:r>
      <w:r>
        <w:rPr>
          <w:rFonts w:hint="eastAsia" w:ascii="方正仿宋_GBK" w:eastAsia="方正仿宋_GBK"/>
          <w:spacing w:val="-10"/>
          <w:sz w:val="32"/>
          <w:szCs w:val="32"/>
        </w:rPr>
        <w:t>项目设计方案</w:t>
      </w:r>
      <w:r>
        <w:rPr>
          <w:rFonts w:hint="eastAsia" w:eastAsia="方正仿宋_GBK"/>
          <w:spacing w:val="-10"/>
          <w:sz w:val="32"/>
          <w:szCs w:val="32"/>
        </w:rPr>
        <w:t>征集</w:t>
      </w:r>
      <w:r>
        <w:rPr>
          <w:rFonts w:eastAsia="方正仿宋_GBK"/>
          <w:sz w:val="32"/>
          <w:szCs w:val="32"/>
        </w:rPr>
        <w:t>活动。现就联合体相关事宜订立如下协议：</w:t>
      </w:r>
    </w:p>
    <w:p w14:paraId="3CBA519C">
      <w:pPr>
        <w:snapToGrid w:val="0"/>
        <w:spacing w:line="420" w:lineRule="exact"/>
        <w:ind w:firstLine="640" w:firstLineChars="200"/>
        <w:rPr>
          <w:rFonts w:eastAsia="方正仿宋_GBK"/>
          <w:sz w:val="32"/>
          <w:szCs w:val="32"/>
        </w:rPr>
      </w:pPr>
      <w:r>
        <w:rPr>
          <w:rFonts w:eastAsia="方正仿宋_GBK"/>
          <w:sz w:val="32"/>
          <w:szCs w:val="32"/>
        </w:rPr>
        <w:t>一、</w:t>
      </w:r>
      <w:r>
        <w:rPr>
          <w:rFonts w:eastAsia="方正仿宋_GBK"/>
          <w:sz w:val="32"/>
          <w:szCs w:val="32"/>
          <w:u w:val="single"/>
        </w:rPr>
        <w:t xml:space="preserve">         （某成员单位名称）</w:t>
      </w:r>
      <w:r>
        <w:rPr>
          <w:rFonts w:eastAsia="方正仿宋_GBK"/>
          <w:sz w:val="32"/>
          <w:szCs w:val="32"/>
        </w:rPr>
        <w:t>为本联合体的牵头单位，并授权</w:t>
      </w:r>
      <w:r>
        <w:rPr>
          <w:rFonts w:eastAsia="方正仿宋_GBK"/>
          <w:sz w:val="32"/>
          <w:szCs w:val="32"/>
          <w:u w:val="single"/>
        </w:rPr>
        <w:t xml:space="preserve">       （自然人）</w:t>
      </w:r>
      <w:r>
        <w:rPr>
          <w:rFonts w:eastAsia="方正仿宋_GBK"/>
          <w:sz w:val="32"/>
          <w:szCs w:val="32"/>
        </w:rPr>
        <w:t>作为本联合体的授权代表以联合体的名义参加征集活动，授权代表在征集活动过程中所签署的一切文件和处理与本次征集活动中有关的一切行为，联合体各成员方均予以承认并承担连带法律责任。</w:t>
      </w:r>
    </w:p>
    <w:p w14:paraId="28326A7F">
      <w:pPr>
        <w:snapToGrid w:val="0"/>
        <w:spacing w:line="420" w:lineRule="exact"/>
        <w:ind w:firstLine="640" w:firstLineChars="200"/>
        <w:rPr>
          <w:rFonts w:eastAsia="方正仿宋_GBK"/>
          <w:sz w:val="32"/>
          <w:szCs w:val="32"/>
        </w:rPr>
      </w:pPr>
      <w:r>
        <w:rPr>
          <w:rFonts w:eastAsia="方正仿宋_GBK"/>
          <w:sz w:val="32"/>
          <w:szCs w:val="32"/>
        </w:rPr>
        <w:t>二、联合体牵头人合法代表联合体各成员负责本征集活动一切事务，代表联合体提交和接收相关资料、信息及指示，并处理与本项目有关的一切事务。联合体牵头人负责各个阶段的组织和协调工作。</w:t>
      </w:r>
    </w:p>
    <w:p w14:paraId="623EFB54">
      <w:pPr>
        <w:snapToGrid w:val="0"/>
        <w:spacing w:line="420" w:lineRule="exact"/>
        <w:ind w:firstLine="640" w:firstLineChars="200"/>
        <w:rPr>
          <w:rFonts w:eastAsia="方正仿宋_GBK"/>
          <w:sz w:val="32"/>
          <w:szCs w:val="32"/>
        </w:rPr>
      </w:pPr>
      <w:r>
        <w:rPr>
          <w:rFonts w:eastAsia="方正仿宋_GBK"/>
          <w:sz w:val="32"/>
          <w:szCs w:val="32"/>
        </w:rPr>
        <w:t>三、联合体将严格按照《</w:t>
      </w:r>
      <w:r>
        <w:rPr>
          <w:rFonts w:hint="eastAsia" w:eastAsia="方正仿宋_GBK"/>
          <w:spacing w:val="-10"/>
          <w:sz w:val="32"/>
          <w:szCs w:val="32"/>
        </w:rPr>
        <w:t>重庆市两江新区花谷片区“公园+”项目设计方案征集</w:t>
      </w:r>
      <w:r>
        <w:rPr>
          <w:rFonts w:hint="eastAsia" w:eastAsia="方正仿宋_GBK"/>
          <w:color w:val="000000" w:themeColor="text1"/>
          <w:sz w:val="30"/>
          <w:szCs w:val="30"/>
          <w14:textFill>
            <w14:solidFill>
              <w14:schemeClr w14:val="tx1"/>
            </w14:solidFill>
          </w14:textFill>
        </w:rPr>
        <w:t>任务书</w:t>
      </w:r>
      <w:r>
        <w:rPr>
          <w:rFonts w:eastAsia="方正仿宋_GBK"/>
          <w:color w:val="000000" w:themeColor="text1"/>
          <w:sz w:val="32"/>
          <w:szCs w:val="32"/>
          <w14:textFill>
            <w14:solidFill>
              <w14:schemeClr w14:val="tx1"/>
            </w14:solidFill>
          </w14:textFill>
        </w:rPr>
        <w:t>》中</w:t>
      </w:r>
      <w:r>
        <w:rPr>
          <w:rFonts w:eastAsia="方正仿宋_GBK"/>
          <w:sz w:val="32"/>
          <w:szCs w:val="32"/>
        </w:rPr>
        <w:t>工作规则和技术任务书的各项要求，准备和递交征集成果文件，履行征集义务。</w:t>
      </w:r>
    </w:p>
    <w:p w14:paraId="2C99F114">
      <w:pPr>
        <w:snapToGrid w:val="0"/>
        <w:spacing w:line="420" w:lineRule="exact"/>
        <w:ind w:firstLine="566" w:firstLineChars="177"/>
        <w:rPr>
          <w:rFonts w:eastAsia="方正仿宋_GBK"/>
          <w:sz w:val="32"/>
          <w:szCs w:val="32"/>
        </w:rPr>
      </w:pPr>
      <w:r>
        <w:rPr>
          <w:rFonts w:eastAsia="方正仿宋_GBK"/>
          <w:sz w:val="32"/>
          <w:szCs w:val="32"/>
        </w:rPr>
        <w:t>四、联合体各成员单位内部的职责分工如下：</w:t>
      </w:r>
      <w:r>
        <w:rPr>
          <w:rFonts w:eastAsia="方正仿宋_GBK"/>
          <w:sz w:val="32"/>
          <w:szCs w:val="32"/>
          <w:u w:val="single"/>
        </w:rPr>
        <w:t xml:space="preserve">  </w:t>
      </w:r>
      <w:bookmarkStart w:id="0" w:name="_Hlk56003412"/>
      <w:r>
        <w:rPr>
          <w:rFonts w:eastAsia="方正仿宋_GBK"/>
          <w:sz w:val="32"/>
          <w:szCs w:val="32"/>
          <w:u w:val="single"/>
        </w:rPr>
        <w:t xml:space="preserve">        </w:t>
      </w:r>
      <w:bookmarkEnd w:id="0"/>
      <w:r>
        <w:rPr>
          <w:rFonts w:eastAsia="方正仿宋_GBK"/>
          <w:sz w:val="32"/>
          <w:szCs w:val="32"/>
        </w:rPr>
        <w:t>。按照本条上述分工，联合体成员单位各自所承担的工作量及权益比例如下：</w:t>
      </w:r>
      <w:r>
        <w:rPr>
          <w:rFonts w:eastAsia="方正仿宋_GBK"/>
          <w:sz w:val="32"/>
          <w:szCs w:val="32"/>
          <w:u w:val="single"/>
        </w:rPr>
        <w:t xml:space="preserve">                             </w:t>
      </w:r>
      <w:r>
        <w:rPr>
          <w:rFonts w:eastAsia="方正仿宋_GBK"/>
          <w:sz w:val="32"/>
          <w:szCs w:val="32"/>
        </w:rPr>
        <w:t xml:space="preserve"> 。</w:t>
      </w:r>
    </w:p>
    <w:p w14:paraId="13EC960B">
      <w:pPr>
        <w:snapToGrid w:val="0"/>
        <w:spacing w:line="420" w:lineRule="exact"/>
        <w:ind w:firstLine="640" w:firstLineChars="200"/>
        <w:rPr>
          <w:rFonts w:eastAsia="方正仿宋_GBK"/>
          <w:sz w:val="32"/>
          <w:szCs w:val="32"/>
        </w:rPr>
      </w:pPr>
      <w:r>
        <w:rPr>
          <w:rFonts w:eastAsia="方正仿宋_GBK"/>
          <w:sz w:val="32"/>
          <w:szCs w:val="32"/>
        </w:rPr>
        <w:t>五、本协议书自签署之日起生效，本项目合同履行完毕后自动失效。</w:t>
      </w:r>
    </w:p>
    <w:p w14:paraId="28338D4C">
      <w:pPr>
        <w:snapToGrid w:val="0"/>
        <w:spacing w:line="420" w:lineRule="exact"/>
        <w:ind w:firstLine="640" w:firstLineChars="200"/>
        <w:rPr>
          <w:rFonts w:eastAsia="方正仿宋_GBK"/>
          <w:sz w:val="32"/>
          <w:szCs w:val="32"/>
        </w:rPr>
      </w:pPr>
      <w:r>
        <w:rPr>
          <w:rFonts w:eastAsia="方正仿宋_GBK"/>
          <w:sz w:val="32"/>
          <w:szCs w:val="32"/>
        </w:rPr>
        <w:t>六、本协议书一式</w:t>
      </w:r>
      <w:r>
        <w:rPr>
          <w:rFonts w:eastAsia="方正仿宋_GBK"/>
          <w:sz w:val="32"/>
          <w:szCs w:val="32"/>
          <w:u w:val="single"/>
        </w:rPr>
        <w:t xml:space="preserve">         </w:t>
      </w:r>
      <w:r>
        <w:rPr>
          <w:rFonts w:eastAsia="方正仿宋_GBK"/>
          <w:sz w:val="32"/>
          <w:szCs w:val="32"/>
        </w:rPr>
        <w:t>份，联合体成员各执一份，主办单位一份，具有同等法律效力，联合体各成员单位法定代表人签字并加盖单位印章，即日生效。</w:t>
      </w:r>
    </w:p>
    <w:p w14:paraId="1BFF1000">
      <w:pPr>
        <w:spacing w:line="420" w:lineRule="exact"/>
        <w:ind w:firstLine="480" w:firstLineChars="200"/>
        <w:rPr>
          <w:sz w:val="24"/>
          <w:szCs w:val="28"/>
        </w:rPr>
      </w:pPr>
    </w:p>
    <w:p w14:paraId="05F84982">
      <w:pPr>
        <w:spacing w:line="420" w:lineRule="exact"/>
        <w:ind w:firstLine="480" w:firstLineChars="200"/>
        <w:rPr>
          <w:sz w:val="24"/>
          <w:szCs w:val="28"/>
        </w:rPr>
      </w:pPr>
    </w:p>
    <w:p w14:paraId="148CF549">
      <w:pPr>
        <w:spacing w:line="420" w:lineRule="exact"/>
        <w:ind w:firstLine="140" w:firstLineChars="44"/>
        <w:rPr>
          <w:rFonts w:eastAsia="方正仿宋_GBK"/>
          <w:sz w:val="32"/>
          <w:szCs w:val="32"/>
        </w:rPr>
      </w:pPr>
    </w:p>
    <w:p w14:paraId="72316A8A">
      <w:pPr>
        <w:spacing w:line="420" w:lineRule="exact"/>
        <w:ind w:firstLine="140" w:firstLineChars="44"/>
        <w:rPr>
          <w:rFonts w:eastAsia="方正仿宋_GBK"/>
          <w:sz w:val="32"/>
          <w:szCs w:val="32"/>
        </w:rPr>
      </w:pPr>
    </w:p>
    <w:p w14:paraId="1AF396E2">
      <w:pPr>
        <w:spacing w:line="420" w:lineRule="exact"/>
        <w:ind w:firstLine="140" w:firstLineChars="44"/>
        <w:rPr>
          <w:rFonts w:eastAsia="方正仿宋_GBK"/>
          <w:sz w:val="32"/>
          <w:szCs w:val="32"/>
        </w:rPr>
      </w:pPr>
    </w:p>
    <w:p w14:paraId="384572AB">
      <w:pPr>
        <w:ind w:firstLine="140" w:firstLineChars="44"/>
        <w:rPr>
          <w:rFonts w:eastAsia="方正仿宋_GBK"/>
          <w:sz w:val="32"/>
          <w:szCs w:val="32"/>
        </w:rPr>
      </w:pPr>
      <w:r>
        <w:rPr>
          <w:rFonts w:eastAsia="方正仿宋_GBK"/>
          <w:sz w:val="32"/>
          <w:szCs w:val="32"/>
        </w:rPr>
        <w:t>牵头单位名称：</w:t>
      </w:r>
      <w:r>
        <w:rPr>
          <w:rFonts w:eastAsia="方正仿宋_GBK"/>
          <w:sz w:val="32"/>
          <w:szCs w:val="32"/>
          <w:u w:val="single"/>
        </w:rPr>
        <w:t xml:space="preserve">   </w:t>
      </w:r>
      <w:bookmarkStart w:id="1" w:name="_Hlk56004940"/>
      <w:r>
        <w:rPr>
          <w:rFonts w:eastAsia="方正仿宋_GBK"/>
          <w:sz w:val="32"/>
          <w:szCs w:val="32"/>
          <w:u w:val="single"/>
        </w:rPr>
        <w:t xml:space="preserve">               </w:t>
      </w:r>
      <w:bookmarkEnd w:id="1"/>
      <w:r>
        <w:rPr>
          <w:rFonts w:eastAsia="方正仿宋_GBK"/>
          <w:sz w:val="32"/>
          <w:szCs w:val="32"/>
          <w:u w:val="single"/>
        </w:rPr>
        <w:t xml:space="preserve"> </w:t>
      </w:r>
      <w:r>
        <w:rPr>
          <w:rFonts w:eastAsia="方正仿宋_GBK"/>
          <w:sz w:val="32"/>
          <w:szCs w:val="32"/>
        </w:rPr>
        <w:t>（加盖单位公章）</w:t>
      </w:r>
    </w:p>
    <w:p w14:paraId="1FD7AF72">
      <w:pPr>
        <w:ind w:firstLine="140" w:firstLineChars="44"/>
        <w:rPr>
          <w:rFonts w:eastAsia="方正仿宋_GBK"/>
          <w:sz w:val="32"/>
          <w:szCs w:val="32"/>
        </w:rPr>
      </w:pPr>
      <w:r>
        <w:rPr>
          <w:rFonts w:eastAsia="方正仿宋_GBK"/>
          <w:sz w:val="32"/>
          <w:szCs w:val="32"/>
        </w:rPr>
        <w:t>法定代表人：</w:t>
      </w:r>
      <w:r>
        <w:rPr>
          <w:rFonts w:eastAsia="方正仿宋_GBK"/>
          <w:sz w:val="32"/>
          <w:szCs w:val="32"/>
          <w:u w:val="single"/>
        </w:rPr>
        <w:t xml:space="preserve">                     </w:t>
      </w:r>
      <w:r>
        <w:rPr>
          <w:rFonts w:eastAsia="方正仿宋_GBK"/>
          <w:sz w:val="32"/>
          <w:szCs w:val="32"/>
        </w:rPr>
        <w:t>（签字或盖章）</w:t>
      </w:r>
    </w:p>
    <w:p w14:paraId="769514B1">
      <w:pPr>
        <w:ind w:firstLine="140" w:firstLineChars="44"/>
        <w:rPr>
          <w:rFonts w:eastAsia="方正仿宋_GBK"/>
          <w:sz w:val="32"/>
          <w:szCs w:val="32"/>
          <w:u w:val="single"/>
        </w:rPr>
      </w:pPr>
    </w:p>
    <w:p w14:paraId="6CA29873">
      <w:pPr>
        <w:spacing w:line="420" w:lineRule="exact"/>
        <w:ind w:firstLine="105" w:firstLineChars="44"/>
        <w:rPr>
          <w:sz w:val="24"/>
          <w:szCs w:val="28"/>
        </w:rPr>
      </w:pPr>
    </w:p>
    <w:p w14:paraId="347BD437">
      <w:pPr>
        <w:ind w:firstLine="140" w:firstLineChars="44"/>
        <w:rPr>
          <w:rFonts w:eastAsia="方正仿宋_GBK"/>
          <w:sz w:val="32"/>
          <w:szCs w:val="32"/>
        </w:rPr>
      </w:pPr>
      <w:r>
        <w:rPr>
          <w:rFonts w:eastAsia="方正仿宋_GBK"/>
          <w:sz w:val="32"/>
          <w:szCs w:val="32"/>
        </w:rPr>
        <w:t>成员单位名称：</w:t>
      </w:r>
      <w:r>
        <w:rPr>
          <w:rFonts w:eastAsia="方正仿宋_GBK"/>
          <w:sz w:val="32"/>
          <w:szCs w:val="32"/>
          <w:u w:val="single"/>
        </w:rPr>
        <w:t xml:space="preserve">                   </w:t>
      </w:r>
      <w:r>
        <w:rPr>
          <w:rFonts w:eastAsia="方正仿宋_GBK"/>
          <w:sz w:val="32"/>
          <w:szCs w:val="32"/>
        </w:rPr>
        <w:t>（加盖单位公章）</w:t>
      </w:r>
    </w:p>
    <w:p w14:paraId="5FAB3BF1">
      <w:pPr>
        <w:ind w:firstLine="140" w:firstLineChars="44"/>
        <w:rPr>
          <w:rFonts w:eastAsia="方正仿宋_GBK"/>
          <w:sz w:val="32"/>
          <w:szCs w:val="32"/>
        </w:rPr>
      </w:pPr>
      <w:r>
        <w:rPr>
          <w:rFonts w:eastAsia="方正仿宋_GBK"/>
          <w:sz w:val="32"/>
          <w:szCs w:val="32"/>
        </w:rPr>
        <w:t>法定代表人：</w:t>
      </w:r>
      <w:r>
        <w:rPr>
          <w:rFonts w:eastAsia="方正仿宋_GBK"/>
          <w:sz w:val="32"/>
          <w:szCs w:val="32"/>
          <w:u w:val="single"/>
        </w:rPr>
        <w:t xml:space="preserve">                     </w:t>
      </w:r>
      <w:r>
        <w:rPr>
          <w:rFonts w:eastAsia="方正仿宋_GBK"/>
          <w:sz w:val="32"/>
          <w:szCs w:val="32"/>
        </w:rPr>
        <w:t>（签字或盖章）</w:t>
      </w:r>
    </w:p>
    <w:p w14:paraId="122AFDD1">
      <w:pPr>
        <w:ind w:firstLine="140" w:firstLineChars="44"/>
        <w:rPr>
          <w:rFonts w:eastAsia="方正仿宋_GBK"/>
          <w:sz w:val="32"/>
          <w:szCs w:val="32"/>
          <w:u w:val="single"/>
        </w:rPr>
      </w:pPr>
    </w:p>
    <w:p w14:paraId="0F0986A0">
      <w:pPr>
        <w:spacing w:line="420" w:lineRule="exact"/>
        <w:ind w:firstLine="140" w:firstLineChars="44"/>
        <w:rPr>
          <w:rFonts w:eastAsia="方正仿宋_GBK"/>
          <w:sz w:val="32"/>
          <w:szCs w:val="32"/>
          <w:u w:val="single"/>
        </w:rPr>
      </w:pPr>
    </w:p>
    <w:p w14:paraId="105ACA81">
      <w:pPr>
        <w:adjustRightInd w:val="0"/>
        <w:snapToGrid w:val="0"/>
        <w:spacing w:line="600" w:lineRule="exact"/>
        <w:ind w:firstLine="160" w:firstLineChars="50"/>
        <w:jc w:val="left"/>
        <w:rPr>
          <w:rFonts w:eastAsia="方正仿宋_GBK"/>
          <w:sz w:val="32"/>
          <w:szCs w:val="32"/>
        </w:rPr>
      </w:pPr>
      <w:r>
        <w:rPr>
          <w:rFonts w:eastAsia="方正仿宋_GBK"/>
          <w:sz w:val="32"/>
          <w:szCs w:val="32"/>
        </w:rPr>
        <w:t>日期：    年   月  日</w:t>
      </w:r>
    </w:p>
    <w:p w14:paraId="4731E56F">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747E653A">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0E63D90B">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70C7CC90">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00FDE7FC">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453F5065">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7845F2EC">
      <w:pPr>
        <w:pStyle w:val="5"/>
        <w:adjustRightInd w:val="0"/>
        <w:snapToGrid w:val="0"/>
        <w:spacing w:before="156" w:beforeLines="50" w:after="156" w:afterLines="50" w:line="276" w:lineRule="auto"/>
        <w:ind w:left="1" w:hanging="1" w:firstLineChars="0"/>
        <w:jc w:val="left"/>
        <w:rPr>
          <w:rFonts w:ascii="Times New Roman" w:hAnsi="Times New Roman" w:eastAsia="方正仿宋_GBK"/>
          <w:sz w:val="32"/>
          <w:szCs w:val="32"/>
        </w:rPr>
      </w:pPr>
    </w:p>
    <w:p w14:paraId="72C5128D">
      <w:bookmarkStart w:id="2" w:name="_GoBack"/>
      <w:bookmarkEnd w:id="2"/>
    </w:p>
    <w:sectPr>
      <w:footerReference r:id="rId3" w:type="default"/>
      <w:pgSz w:w="11906" w:h="16838"/>
      <w:pgMar w:top="1560" w:right="1274" w:bottom="164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78685"/>
    </w:sdtPr>
    <w:sdtContent>
      <w:p w14:paraId="14F31EED">
        <w:pPr>
          <w:pStyle w:val="2"/>
          <w:jc w:val="center"/>
        </w:pPr>
        <w:r>
          <w:fldChar w:fldCharType="begin"/>
        </w:r>
        <w:r>
          <w:instrText xml:space="preserve">PAGE   \* MERGEFORMAT</w:instrText>
        </w:r>
        <w:r>
          <w:fldChar w:fldCharType="separate"/>
        </w:r>
        <w:r>
          <w:rPr>
            <w:lang w:val="zh-CN"/>
          </w:rPr>
          <w:t>14</w:t>
        </w:r>
        <w:r>
          <w:fldChar w:fldCharType="end"/>
        </w:r>
      </w:p>
    </w:sdtContent>
  </w:sdt>
  <w:p w14:paraId="21CCE86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543FC"/>
    <w:rsid w:val="28B7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List Paragraph1"/>
    <w:basedOn w:val="1"/>
    <w:autoRedefine/>
    <w:qFormat/>
    <w:uiPriority w:val="0"/>
    <w:pPr>
      <w:spacing w:before="25" w:line="420" w:lineRule="exact"/>
      <w:ind w:left="838" w:firstLine="437" w:firstLineChars="182"/>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638</Words>
  <Characters>638</Characters>
  <Lines>0</Lines>
  <Paragraphs>0</Paragraphs>
  <TotalTime>0</TotalTime>
  <ScaleCrop>false</ScaleCrop>
  <LinksUpToDate>false</LinksUpToDate>
  <CharactersWithSpaces>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2026-03-19T09:13:00Z</dcterms:created>
  <dc:creator>52341</dc:creator>
  <cp:lastModifiedBy>蕾蕾</cp:lastModifiedBy>
  <dcterms:modified xsi:type="dcterms:W3CDTF">2026-03-19T09:22:31Z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eyJoZGlkIjoiMzYwNTkyYTZhOTAxMTdmNDY4YzhkOGJkNjk4YjI1MjMiLCJ1c2VySWQiOiI5MjY2ODI4OTQifQ==</vt:lpwstr>
  </property>
  <property fmtid="{D5CDD505-2E9C-101B-9397-08002B2CF9AE}" pid="4" name="ICV">
    <vt:lpwstr>84E3035F4D15465C85FF155DE2219723_12</vt:lpwstr>
  </property>
</Properties>
</file>